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A65DC" w14:textId="77777777" w:rsidR="00E60136" w:rsidRDefault="00412B9E">
      <w:r>
        <w:t>Ec 365</w:t>
      </w:r>
    </w:p>
    <w:p w14:paraId="3E1298F1" w14:textId="11439CB4" w:rsidR="00412B9E" w:rsidRDefault="00AA6928">
      <w:r>
        <w:t>Fall 2017</w:t>
      </w:r>
    </w:p>
    <w:p w14:paraId="6A821E3B" w14:textId="77777777" w:rsidR="00412B9E" w:rsidRDefault="00412B9E">
      <w:r>
        <w:t>Christophe Chamley</w:t>
      </w:r>
    </w:p>
    <w:p w14:paraId="1CCE9E9E" w14:textId="77777777" w:rsidR="00412B9E" w:rsidRDefault="00412B9E"/>
    <w:p w14:paraId="3DA7DD6E" w14:textId="3B636BA9" w:rsidR="00412B9E" w:rsidRDefault="00412B9E" w:rsidP="00412B9E">
      <w:pPr>
        <w:jc w:val="center"/>
      </w:pPr>
      <w:r>
        <w:t xml:space="preserve">Assignment 2 (due in class, Tuesday </w:t>
      </w:r>
      <w:r w:rsidR="00AA6928">
        <w:t>9/26, 1pm</w:t>
      </w:r>
      <w:bookmarkStart w:id="0" w:name="_GoBack"/>
      <w:bookmarkEnd w:id="0"/>
      <w:r>
        <w:t>)</w:t>
      </w:r>
    </w:p>
    <w:p w14:paraId="6BE68A1E" w14:textId="77777777" w:rsidR="00821AA4" w:rsidRDefault="00821AA4" w:rsidP="00412B9E">
      <w:pPr>
        <w:jc w:val="center"/>
      </w:pPr>
      <w:r>
        <w:t>Questions from past mid-terms</w:t>
      </w:r>
    </w:p>
    <w:p w14:paraId="064D93D8" w14:textId="77777777" w:rsidR="00412B9E" w:rsidRDefault="00412B9E"/>
    <w:p w14:paraId="692D6B28" w14:textId="77777777" w:rsidR="00412B9E" w:rsidRDefault="00412B9E" w:rsidP="00412B9E">
      <w:pPr>
        <w:widowControl w:val="0"/>
        <w:autoSpaceDE w:val="0"/>
        <w:autoSpaceDN w:val="0"/>
        <w:adjustRightInd w:val="0"/>
        <w:spacing w:after="280"/>
        <w:ind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12B9E">
        <w:rPr>
          <w:rFonts w:ascii="Times New Roman" w:hAnsi="Times New Roman" w:cs="Times New Roman"/>
        </w:rPr>
        <w:t>Assume that there is a</w:t>
      </w:r>
      <w:r>
        <w:rPr>
          <w:rFonts w:ascii="Times New Roman" w:hAnsi="Times New Roman" w:cs="Times New Roman"/>
        </w:rPr>
        <w:t xml:space="preserve">n economy with metallic money (coins). </w:t>
      </w:r>
      <w:r w:rsidRPr="00412B9E">
        <w:rPr>
          <w:rFonts w:ascii="Times New Roman" w:hAnsi="Times New Roman" w:cs="Times New Roman"/>
        </w:rPr>
        <w:t>The country’</w:t>
      </w:r>
      <w:r>
        <w:rPr>
          <w:rFonts w:ascii="Times New Roman" w:hAnsi="Times New Roman" w:cs="Times New Roman"/>
        </w:rPr>
        <w:t xml:space="preserve">s economy is </w:t>
      </w:r>
      <w:r w:rsidRPr="00412B9E">
        <w:rPr>
          <w:rFonts w:ascii="Times New Roman" w:hAnsi="Times New Roman" w:cs="Times New Roman"/>
        </w:rPr>
        <w:t xml:space="preserve">such that the demand for the real quantity of money is constant. In the year </w:t>
      </w:r>
      <w:r>
        <w:rPr>
          <w:rFonts w:ascii="Times New Roman" w:hAnsi="Times New Roman" w:cs="Times New Roman"/>
        </w:rPr>
        <w:t>2</w:t>
      </w:r>
      <w:r w:rsidRPr="00412B9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(fictitious)</w:t>
      </w:r>
      <w:r w:rsidRPr="00412B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there is only one type of coin in cir</w:t>
      </w:r>
      <w:r w:rsidRPr="00412B9E">
        <w:rPr>
          <w:rFonts w:ascii="Times New Roman" w:hAnsi="Times New Roman" w:cs="Times New Roman"/>
        </w:rPr>
        <w:t>culation. That coin contains half silver and half</w:t>
      </w:r>
      <w:r>
        <w:rPr>
          <w:rFonts w:ascii="Times New Roman" w:hAnsi="Times New Roman" w:cs="Times New Roman"/>
        </w:rPr>
        <w:t xml:space="preserve"> </w:t>
      </w:r>
      <w:r w:rsidRPr="00412B9E">
        <w:rPr>
          <w:rFonts w:ascii="Times New Roman" w:hAnsi="Times New Roman" w:cs="Times New Roman"/>
        </w:rPr>
        <w:t xml:space="preserve">copper. The quantity of coin in circulation is 100 million </w:t>
      </w:r>
      <w:r>
        <w:rPr>
          <w:rFonts w:ascii="Times New Roman" w:hAnsi="Times New Roman" w:cs="Times New Roman"/>
        </w:rPr>
        <w:t>denarii (plural of denarius)</w:t>
      </w:r>
      <w:r w:rsidRPr="00412B9E">
        <w:rPr>
          <w:rFonts w:ascii="Times New Roman" w:hAnsi="Times New Roman" w:cs="Times New Roman"/>
        </w:rPr>
        <w:t>. Each coin has a</w:t>
      </w:r>
      <w:r>
        <w:rPr>
          <w:rFonts w:ascii="Times New Roman" w:hAnsi="Times New Roman" w:cs="Times New Roman"/>
        </w:rPr>
        <w:t xml:space="preserve"> </w:t>
      </w:r>
      <w:r w:rsidRPr="00412B9E">
        <w:rPr>
          <w:rFonts w:ascii="Times New Roman" w:hAnsi="Times New Roman" w:cs="Times New Roman"/>
        </w:rPr>
        <w:t>face value of one pound. The intrinsinc value of a coin is half a pound. Assume that</w:t>
      </w:r>
      <w:r>
        <w:rPr>
          <w:rFonts w:ascii="Times New Roman" w:hAnsi="Times New Roman" w:cs="Times New Roman"/>
        </w:rPr>
        <w:t xml:space="preserve"> </w:t>
      </w:r>
      <w:r w:rsidRPr="00412B9E">
        <w:rPr>
          <w:rFonts w:ascii="Times New Roman" w:hAnsi="Times New Roman" w:cs="Times New Roman"/>
        </w:rPr>
        <w:t>copper is cost-free and the manufacturing cost of any coin is zero.</w:t>
      </w:r>
    </w:p>
    <w:p w14:paraId="0E74C563" w14:textId="77777777" w:rsidR="00412B9E" w:rsidRDefault="00412B9E" w:rsidP="00412B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jc w:val="both"/>
        <w:rPr>
          <w:rFonts w:ascii="Times New Roman" w:hAnsi="Times New Roman" w:cs="Times New Roman"/>
        </w:rPr>
      </w:pPr>
      <w:r w:rsidRPr="00412B9E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200</w:t>
      </w:r>
      <w:r w:rsidRPr="00412B9E">
        <w:rPr>
          <w:rFonts w:ascii="Times New Roman" w:hAnsi="Times New Roman" w:cs="Times New Roman"/>
        </w:rPr>
        <w:t>, the ruler instructs the mints to produce new coins with a total face</w:t>
      </w:r>
      <w:r>
        <w:rPr>
          <w:rFonts w:ascii="Times New Roman" w:hAnsi="Times New Roman" w:cs="Times New Roman"/>
        </w:rPr>
        <w:t xml:space="preserve"> </w:t>
      </w:r>
      <w:r w:rsidRPr="00412B9E">
        <w:rPr>
          <w:rFonts w:ascii="Times New Roman" w:hAnsi="Times New Roman" w:cs="Times New Roman"/>
        </w:rPr>
        <w:t>value of 100 million pounds and with the same degree of fineness as the coins in</w:t>
      </w:r>
      <w:r>
        <w:rPr>
          <w:rFonts w:ascii="Times New Roman" w:hAnsi="Times New Roman" w:cs="Times New Roman"/>
        </w:rPr>
        <w:t xml:space="preserve"> </w:t>
      </w:r>
      <w:r w:rsidRPr="00412B9E">
        <w:rPr>
          <w:rFonts w:ascii="Times New Roman" w:hAnsi="Times New Roman" w:cs="Times New Roman"/>
        </w:rPr>
        <w:t>circulation. Is this a feasible policy? Describe the impact on the price level.</w:t>
      </w:r>
    </w:p>
    <w:p w14:paraId="30C51100" w14:textId="77777777" w:rsidR="00412B9E" w:rsidRDefault="00412B9E" w:rsidP="00412B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80"/>
        <w:jc w:val="both"/>
        <w:rPr>
          <w:rFonts w:ascii="Times New Roman" w:hAnsi="Times New Roman" w:cs="Times New Roman"/>
        </w:rPr>
      </w:pPr>
      <w:r w:rsidRPr="00412B9E">
        <w:rPr>
          <w:rFonts w:ascii="Times New Roman" w:hAnsi="Times New Roman" w:cs="Times New Roman"/>
        </w:rPr>
        <w:t xml:space="preserve">After implementing the first policy in </w:t>
      </w:r>
      <w:r>
        <w:rPr>
          <w:rFonts w:ascii="Times New Roman" w:hAnsi="Times New Roman" w:cs="Times New Roman"/>
        </w:rPr>
        <w:t>200</w:t>
      </w:r>
      <w:r w:rsidRPr="00412B9E">
        <w:rPr>
          <w:rFonts w:ascii="Times New Roman" w:hAnsi="Times New Roman" w:cs="Times New Roman"/>
        </w:rPr>
        <w:t xml:space="preserve"> and the stabilization of the price at</w:t>
      </w:r>
      <w:r>
        <w:rPr>
          <w:rFonts w:ascii="Times New Roman" w:hAnsi="Times New Roman" w:cs="Times New Roman"/>
        </w:rPr>
        <w:t xml:space="preserve"> </w:t>
      </w:r>
      <w:r w:rsidRPr="00412B9E">
        <w:rPr>
          <w:rFonts w:ascii="Times New Roman" w:hAnsi="Times New Roman" w:cs="Times New Roman"/>
        </w:rPr>
        <w:t xml:space="preserve">its new level, the ruler instructs the mints in </w:t>
      </w:r>
      <w:r>
        <w:rPr>
          <w:rFonts w:ascii="Times New Roman" w:hAnsi="Times New Roman" w:cs="Times New Roman"/>
        </w:rPr>
        <w:t>the year 220</w:t>
      </w:r>
      <w:r w:rsidRPr="00412B9E">
        <w:rPr>
          <w:rFonts w:ascii="Times New Roman" w:hAnsi="Times New Roman" w:cs="Times New Roman"/>
        </w:rPr>
        <w:t xml:space="preserve"> to produce new coins with a</w:t>
      </w:r>
      <w:r>
        <w:rPr>
          <w:rFonts w:ascii="Times New Roman" w:hAnsi="Times New Roman" w:cs="Times New Roman"/>
        </w:rPr>
        <w:t xml:space="preserve"> </w:t>
      </w:r>
      <w:r w:rsidRPr="00412B9E">
        <w:rPr>
          <w:rFonts w:ascii="Times New Roman" w:hAnsi="Times New Roman" w:cs="Times New Roman"/>
        </w:rPr>
        <w:t>degree of fineness equal to 25 percent. What is the quantity of new coins that</w:t>
      </w:r>
      <w:r>
        <w:rPr>
          <w:rFonts w:ascii="Times New Roman" w:hAnsi="Times New Roman" w:cs="Times New Roman"/>
        </w:rPr>
        <w:t xml:space="preserve"> </w:t>
      </w:r>
      <w:r w:rsidRPr="00412B9E">
        <w:rPr>
          <w:rFonts w:ascii="Times New Roman" w:hAnsi="Times New Roman" w:cs="Times New Roman"/>
        </w:rPr>
        <w:t>can be issued with no impact on the price level? What is the amount of revenues</w:t>
      </w:r>
      <w:r>
        <w:rPr>
          <w:rFonts w:ascii="Times New Roman" w:hAnsi="Times New Roman" w:cs="Times New Roman"/>
        </w:rPr>
        <w:t xml:space="preserve"> </w:t>
      </w:r>
      <w:r w:rsidRPr="00412B9E">
        <w:rPr>
          <w:rFonts w:ascii="Times New Roman" w:hAnsi="Times New Roman" w:cs="Times New Roman"/>
        </w:rPr>
        <w:t>that the ruler can obtain from this policy?</w:t>
      </w:r>
    </w:p>
    <w:p w14:paraId="132A0305" w14:textId="77777777" w:rsidR="00412B9E" w:rsidRPr="00412B9E" w:rsidRDefault="00412B9E" w:rsidP="00412B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Assume that the price level has stabilized after the previous policy, by the year 225. </w:t>
      </w:r>
      <w:r w:rsidRPr="00412B9E">
        <w:rPr>
          <w:rFonts w:ascii="Times New Roman" w:hAnsi="Times New Roman" w:cs="Times New Roman"/>
        </w:rPr>
        <w:t xml:space="preserve">Can the ruler get more revenues in </w:t>
      </w:r>
      <w:r>
        <w:rPr>
          <w:rFonts w:ascii="Times New Roman" w:hAnsi="Times New Roman" w:cs="Times New Roman"/>
        </w:rPr>
        <w:t>the year 225</w:t>
      </w:r>
      <w:r w:rsidRPr="00412B9E">
        <w:rPr>
          <w:rFonts w:ascii="Times New Roman" w:hAnsi="Times New Roman" w:cs="Times New Roman"/>
        </w:rPr>
        <w:t xml:space="preserve"> by instructing the mints to produce more</w:t>
      </w:r>
      <w:r>
        <w:rPr>
          <w:rFonts w:ascii="Times New Roman" w:hAnsi="Times New Roman" w:cs="Times New Roman"/>
        </w:rPr>
        <w:t xml:space="preserve"> </w:t>
      </w:r>
      <w:r w:rsidRPr="00412B9E">
        <w:rPr>
          <w:rFonts w:ascii="Times New Roman" w:hAnsi="Times New Roman" w:cs="Times New Roman"/>
        </w:rPr>
        <w:t xml:space="preserve">of the same coins as in </w:t>
      </w:r>
      <w:r>
        <w:rPr>
          <w:rFonts w:ascii="Times New Roman" w:hAnsi="Times New Roman" w:cs="Times New Roman"/>
        </w:rPr>
        <w:t>220</w:t>
      </w:r>
      <w:r w:rsidRPr="00412B9E">
        <w:rPr>
          <w:rFonts w:ascii="Times New Roman" w:hAnsi="Times New Roman" w:cs="Times New Roman"/>
        </w:rPr>
        <w:t>? Describe the likely events in this case?</w:t>
      </w:r>
    </w:p>
    <w:p w14:paraId="4DC29E5F" w14:textId="77777777" w:rsidR="00821AA4" w:rsidRDefault="00821AA4" w:rsidP="000348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428E42" w14:textId="5C024F1F" w:rsidR="00412B9E" w:rsidRDefault="000348F6" w:rsidP="00821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12B9E" w:rsidRPr="00412B9E">
        <w:rPr>
          <w:rFonts w:ascii="Times New Roman" w:hAnsi="Times New Roman" w:cs="Times New Roman"/>
        </w:rPr>
        <w:t xml:space="preserve">. The following table describes hypothetical coins that have been issued in the </w:t>
      </w:r>
      <w:r w:rsidR="00C209BA">
        <w:rPr>
          <w:rFonts w:ascii="Times New Roman" w:hAnsi="Times New Roman" w:cs="Times New Roman"/>
        </w:rPr>
        <w:t xml:space="preserve">hypothetical </w:t>
      </w:r>
      <w:r w:rsidR="00412B9E" w:rsidRPr="00412B9E">
        <w:rPr>
          <w:rFonts w:ascii="Times New Roman" w:hAnsi="Times New Roman" w:cs="Times New Roman"/>
        </w:rPr>
        <w:t>years of</w:t>
      </w:r>
      <w:r>
        <w:rPr>
          <w:rFonts w:ascii="Times New Roman" w:hAnsi="Times New Roman" w:cs="Times New Roman"/>
        </w:rPr>
        <w:t xml:space="preserve"> </w:t>
      </w:r>
      <w:r w:rsidR="00412B9E" w:rsidRPr="00412B9E">
        <w:rPr>
          <w:rFonts w:ascii="Times New Roman" w:hAnsi="Times New Roman" w:cs="Times New Roman"/>
        </w:rPr>
        <w:t>the first column. F is the degree of fineness (in percentage of silver). N is the number</w:t>
      </w:r>
      <w:r>
        <w:rPr>
          <w:rFonts w:ascii="Times New Roman" w:hAnsi="Times New Roman" w:cs="Times New Roman"/>
        </w:rPr>
        <w:t xml:space="preserve"> </w:t>
      </w:r>
      <w:r w:rsidR="00412B9E" w:rsidRPr="00412B9E">
        <w:rPr>
          <w:rFonts w:ascii="Times New Roman" w:hAnsi="Times New Roman" w:cs="Times New Roman"/>
        </w:rPr>
        <w:t xml:space="preserve">of coins per </w:t>
      </w:r>
      <w:r>
        <w:rPr>
          <w:rFonts w:ascii="Times New Roman" w:hAnsi="Times New Roman" w:cs="Times New Roman"/>
        </w:rPr>
        <w:t>pound of alloy</w:t>
      </w:r>
      <w:r w:rsidR="00412B9E" w:rsidRPr="00412B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="00412B9E" w:rsidRPr="00412B9E">
        <w:rPr>
          <w:rFonts w:ascii="Times New Roman" w:hAnsi="Times New Roman" w:cs="Times New Roman"/>
        </w:rPr>
        <w:t xml:space="preserve"> is the price of silver (</w:t>
      </w:r>
      <w:r>
        <w:rPr>
          <w:rFonts w:ascii="Times New Roman" w:hAnsi="Times New Roman" w:cs="Times New Roman"/>
        </w:rPr>
        <w:t>denarius</w:t>
      </w:r>
      <w:r w:rsidR="00412B9E" w:rsidRPr="00412B9E"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</w:rPr>
        <w:t>pound of silver</w:t>
      </w:r>
      <w:r w:rsidR="00412B9E" w:rsidRPr="00412B9E">
        <w:rPr>
          <w:rFonts w:ascii="Times New Roman" w:hAnsi="Times New Roman" w:cs="Times New Roman"/>
        </w:rPr>
        <w:t>). c is the brassage in</w:t>
      </w:r>
      <w:r>
        <w:rPr>
          <w:rFonts w:ascii="Times New Roman" w:hAnsi="Times New Roman" w:cs="Times New Roman"/>
        </w:rPr>
        <w:t xml:space="preserve"> </w:t>
      </w:r>
      <w:r w:rsidR="00412B9E" w:rsidRPr="00412B9E">
        <w:rPr>
          <w:rFonts w:ascii="Times New Roman" w:hAnsi="Times New Roman" w:cs="Times New Roman"/>
        </w:rPr>
        <w:t>percentage of the face value of the coin.</w:t>
      </w:r>
    </w:p>
    <w:p w14:paraId="1A585B76" w14:textId="77777777" w:rsidR="00412B9E" w:rsidRDefault="00412B9E" w:rsidP="00412B9E">
      <w:pPr>
        <w:rPr>
          <w:rFonts w:ascii="Times New Roman" w:hAnsi="Times New Roman" w:cs="Times New Roman"/>
        </w:rPr>
      </w:pPr>
    </w:p>
    <w:p w14:paraId="4AB97D68" w14:textId="77777777" w:rsidR="00412B9E" w:rsidRDefault="00412B9E" w:rsidP="000348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Coin of 1 </w:t>
      </w:r>
      <w:r w:rsidR="000348F6">
        <w:rPr>
          <w:rFonts w:ascii="Times New Roman" w:hAnsi="Times New Roman" w:cs="Times New Roman"/>
        </w:rPr>
        <w:t>denarius</w:t>
      </w:r>
    </w:p>
    <w:p w14:paraId="490CD9D2" w14:textId="77777777" w:rsidR="00412B9E" w:rsidRPr="00412B9E" w:rsidRDefault="00412B9E" w:rsidP="00412B9E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13"/>
        <w:gridCol w:w="1440"/>
        <w:gridCol w:w="1440"/>
        <w:gridCol w:w="1216"/>
        <w:gridCol w:w="944"/>
      </w:tblGrid>
      <w:tr w:rsidR="000348F6" w14:paraId="2DFC6DBF" w14:textId="77777777" w:rsidTr="000348F6">
        <w:tc>
          <w:tcPr>
            <w:tcW w:w="1213" w:type="dxa"/>
          </w:tcPr>
          <w:p w14:paraId="0D0D1B5E" w14:textId="77777777" w:rsidR="00412B9E" w:rsidRDefault="000348F6" w:rsidP="000348F6">
            <w:pPr>
              <w:jc w:val="center"/>
            </w:pPr>
            <w:r>
              <w:t>Date</w:t>
            </w:r>
          </w:p>
        </w:tc>
        <w:tc>
          <w:tcPr>
            <w:tcW w:w="1440" w:type="dxa"/>
          </w:tcPr>
          <w:p w14:paraId="4ADFA2F7" w14:textId="77777777" w:rsidR="00412B9E" w:rsidRDefault="000348F6" w:rsidP="000348F6">
            <w:pPr>
              <w:jc w:val="center"/>
            </w:pPr>
            <w:r>
              <w:t>F (%)</w:t>
            </w:r>
          </w:p>
        </w:tc>
        <w:tc>
          <w:tcPr>
            <w:tcW w:w="1440" w:type="dxa"/>
          </w:tcPr>
          <w:p w14:paraId="007BB1F4" w14:textId="77777777" w:rsidR="00412B9E" w:rsidRDefault="000348F6" w:rsidP="000348F6">
            <w:pPr>
              <w:jc w:val="center"/>
            </w:pPr>
            <w:r>
              <w:t>N</w:t>
            </w:r>
          </w:p>
        </w:tc>
        <w:tc>
          <w:tcPr>
            <w:tcW w:w="1216" w:type="dxa"/>
          </w:tcPr>
          <w:p w14:paraId="2466976A" w14:textId="77777777" w:rsidR="00412B9E" w:rsidRDefault="000348F6" w:rsidP="000348F6">
            <w:pPr>
              <w:jc w:val="center"/>
            </w:pPr>
            <w:r>
              <w:t>P</w:t>
            </w:r>
          </w:p>
        </w:tc>
        <w:tc>
          <w:tcPr>
            <w:tcW w:w="944" w:type="dxa"/>
          </w:tcPr>
          <w:p w14:paraId="0ECB72B6" w14:textId="77777777" w:rsidR="00412B9E" w:rsidRDefault="000348F6" w:rsidP="000348F6">
            <w:pPr>
              <w:jc w:val="center"/>
            </w:pPr>
            <w:r>
              <w:t>c (%)</w:t>
            </w:r>
          </w:p>
        </w:tc>
      </w:tr>
      <w:tr w:rsidR="000348F6" w14:paraId="5C0AF2E6" w14:textId="77777777" w:rsidTr="000348F6">
        <w:tc>
          <w:tcPr>
            <w:tcW w:w="1213" w:type="dxa"/>
          </w:tcPr>
          <w:p w14:paraId="480B0E5E" w14:textId="77777777" w:rsidR="000348F6" w:rsidRDefault="000348F6" w:rsidP="000348F6">
            <w:pPr>
              <w:jc w:val="center"/>
            </w:pPr>
            <w:r>
              <w:t>220</w:t>
            </w:r>
          </w:p>
        </w:tc>
        <w:tc>
          <w:tcPr>
            <w:tcW w:w="1440" w:type="dxa"/>
          </w:tcPr>
          <w:p w14:paraId="6B330366" w14:textId="77777777" w:rsidR="00412B9E" w:rsidRDefault="000348F6" w:rsidP="000348F6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14:paraId="1F166115" w14:textId="77777777" w:rsidR="00412B9E" w:rsidRDefault="000348F6" w:rsidP="000348F6">
            <w:pPr>
              <w:jc w:val="center"/>
            </w:pPr>
            <w:r>
              <w:t>80</w:t>
            </w:r>
          </w:p>
        </w:tc>
        <w:tc>
          <w:tcPr>
            <w:tcW w:w="1216" w:type="dxa"/>
          </w:tcPr>
          <w:p w14:paraId="38973460" w14:textId="77777777" w:rsidR="00412B9E" w:rsidRDefault="000348F6" w:rsidP="000348F6">
            <w:pPr>
              <w:jc w:val="center"/>
            </w:pPr>
            <w:r>
              <w:t>10</w:t>
            </w:r>
          </w:p>
        </w:tc>
        <w:tc>
          <w:tcPr>
            <w:tcW w:w="944" w:type="dxa"/>
          </w:tcPr>
          <w:p w14:paraId="1BC1273C" w14:textId="77777777" w:rsidR="00412B9E" w:rsidRDefault="000348F6" w:rsidP="000348F6">
            <w:pPr>
              <w:jc w:val="center"/>
            </w:pPr>
            <w:r>
              <w:t>3</w:t>
            </w:r>
          </w:p>
        </w:tc>
      </w:tr>
      <w:tr w:rsidR="000348F6" w14:paraId="4340ED82" w14:textId="77777777" w:rsidTr="000348F6">
        <w:tc>
          <w:tcPr>
            <w:tcW w:w="1213" w:type="dxa"/>
          </w:tcPr>
          <w:p w14:paraId="2B15540C" w14:textId="77777777" w:rsidR="00412B9E" w:rsidRDefault="000348F6" w:rsidP="000348F6">
            <w:pPr>
              <w:jc w:val="center"/>
            </w:pPr>
            <w:r>
              <w:t>221</w:t>
            </w:r>
          </w:p>
        </w:tc>
        <w:tc>
          <w:tcPr>
            <w:tcW w:w="1440" w:type="dxa"/>
          </w:tcPr>
          <w:p w14:paraId="6C4618D0" w14:textId="77777777" w:rsidR="00412B9E" w:rsidRDefault="000348F6" w:rsidP="000348F6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14:paraId="5832D634" w14:textId="77777777" w:rsidR="00412B9E" w:rsidRDefault="000348F6" w:rsidP="000348F6">
            <w:pPr>
              <w:jc w:val="center"/>
            </w:pPr>
            <w:r>
              <w:t>80</w:t>
            </w:r>
          </w:p>
        </w:tc>
        <w:tc>
          <w:tcPr>
            <w:tcW w:w="1216" w:type="dxa"/>
          </w:tcPr>
          <w:p w14:paraId="31505F6F" w14:textId="77777777" w:rsidR="00412B9E" w:rsidRDefault="000348F6" w:rsidP="000348F6">
            <w:pPr>
              <w:jc w:val="center"/>
            </w:pPr>
            <w:r>
              <w:t>12</w:t>
            </w:r>
          </w:p>
        </w:tc>
        <w:tc>
          <w:tcPr>
            <w:tcW w:w="944" w:type="dxa"/>
          </w:tcPr>
          <w:p w14:paraId="7369F74B" w14:textId="77777777" w:rsidR="00412B9E" w:rsidRDefault="000348F6" w:rsidP="000348F6">
            <w:pPr>
              <w:jc w:val="center"/>
            </w:pPr>
            <w:r>
              <w:t>3</w:t>
            </w:r>
          </w:p>
        </w:tc>
      </w:tr>
      <w:tr w:rsidR="000348F6" w14:paraId="555867E8" w14:textId="77777777" w:rsidTr="000348F6">
        <w:tc>
          <w:tcPr>
            <w:tcW w:w="1213" w:type="dxa"/>
          </w:tcPr>
          <w:p w14:paraId="2CE47868" w14:textId="06D0FE4F" w:rsidR="00412B9E" w:rsidRDefault="000348F6" w:rsidP="000348F6">
            <w:pPr>
              <w:jc w:val="center"/>
            </w:pPr>
            <w:r>
              <w:t>22</w:t>
            </w:r>
            <w:r w:rsidR="00E24FBB">
              <w:t>2</w:t>
            </w:r>
          </w:p>
        </w:tc>
        <w:tc>
          <w:tcPr>
            <w:tcW w:w="1440" w:type="dxa"/>
          </w:tcPr>
          <w:p w14:paraId="53EC0200" w14:textId="77777777" w:rsidR="00412B9E" w:rsidRDefault="000348F6" w:rsidP="000348F6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20159A23" w14:textId="77777777" w:rsidR="00412B9E" w:rsidRDefault="000348F6" w:rsidP="000348F6">
            <w:pPr>
              <w:jc w:val="center"/>
            </w:pPr>
            <w:r>
              <w:t>100</w:t>
            </w:r>
          </w:p>
        </w:tc>
        <w:tc>
          <w:tcPr>
            <w:tcW w:w="1216" w:type="dxa"/>
          </w:tcPr>
          <w:p w14:paraId="77C6E5E9" w14:textId="77777777" w:rsidR="00412B9E" w:rsidRDefault="000348F6" w:rsidP="000348F6">
            <w:pPr>
              <w:jc w:val="center"/>
            </w:pPr>
            <w:r>
              <w:t>90</w:t>
            </w:r>
          </w:p>
        </w:tc>
        <w:tc>
          <w:tcPr>
            <w:tcW w:w="944" w:type="dxa"/>
          </w:tcPr>
          <w:p w14:paraId="246F1A80" w14:textId="77777777" w:rsidR="00412B9E" w:rsidRDefault="000348F6" w:rsidP="000348F6">
            <w:pPr>
              <w:jc w:val="center"/>
            </w:pPr>
            <w:r>
              <w:t>20</w:t>
            </w:r>
          </w:p>
        </w:tc>
      </w:tr>
    </w:tbl>
    <w:p w14:paraId="3B970D18" w14:textId="77777777" w:rsidR="00412B9E" w:rsidRPr="00821AA4" w:rsidRDefault="00412B9E" w:rsidP="00412B9E"/>
    <w:p w14:paraId="2CDE1515" w14:textId="77777777" w:rsidR="000348F6" w:rsidRPr="00821AA4" w:rsidRDefault="000348F6" w:rsidP="000348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1AA4">
        <w:rPr>
          <w:rFonts w:ascii="Times New Roman" w:hAnsi="Times New Roman" w:cs="Times New Roman"/>
        </w:rPr>
        <w:t>Consider the coin in the first line. Could this coin be put in circulation at a profit?</w:t>
      </w:r>
    </w:p>
    <w:p w14:paraId="5EDB856B" w14:textId="415BC5E5" w:rsidR="000348F6" w:rsidRPr="00821AA4" w:rsidRDefault="000348F6" w:rsidP="000348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1AA4">
        <w:rPr>
          <w:rFonts w:ascii="Times New Roman" w:hAnsi="Times New Roman" w:cs="Times New Roman"/>
        </w:rPr>
        <w:t xml:space="preserve"> Could the coin described in the first line be in circulation at the end of </w:t>
      </w:r>
      <w:r w:rsidR="00E24FBB">
        <w:rPr>
          <w:rFonts w:ascii="Times New Roman" w:hAnsi="Times New Roman" w:cs="Times New Roman"/>
        </w:rPr>
        <w:t xml:space="preserve">222 </w:t>
      </w:r>
      <w:r w:rsidRPr="00821AA4">
        <w:rPr>
          <w:rFonts w:ascii="Times New Roman" w:hAnsi="Times New Roman" w:cs="Times New Roman"/>
        </w:rPr>
        <w:t>? Explain.</w:t>
      </w:r>
    </w:p>
    <w:sectPr w:rsidR="000348F6" w:rsidRPr="00821AA4" w:rsidSect="008E32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051E"/>
    <w:multiLevelType w:val="hybridMultilevel"/>
    <w:tmpl w:val="DECC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04E79"/>
    <w:multiLevelType w:val="hybridMultilevel"/>
    <w:tmpl w:val="B0C02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33993"/>
    <w:multiLevelType w:val="hybridMultilevel"/>
    <w:tmpl w:val="82A09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178B"/>
    <w:multiLevelType w:val="hybridMultilevel"/>
    <w:tmpl w:val="C9520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9E"/>
    <w:rsid w:val="000348F6"/>
    <w:rsid w:val="00412B9E"/>
    <w:rsid w:val="00821AA4"/>
    <w:rsid w:val="008E32B1"/>
    <w:rsid w:val="0092129E"/>
    <w:rsid w:val="00AA6928"/>
    <w:rsid w:val="00C209BA"/>
    <w:rsid w:val="00E24FBB"/>
    <w:rsid w:val="00E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AD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9E"/>
    <w:pPr>
      <w:ind w:left="720"/>
      <w:contextualSpacing/>
    </w:pPr>
  </w:style>
  <w:style w:type="table" w:styleId="TableGrid">
    <w:name w:val="Table Grid"/>
    <w:basedOn w:val="TableNormal"/>
    <w:uiPriority w:val="59"/>
    <w:rsid w:val="0041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9E"/>
    <w:pPr>
      <w:ind w:left="720"/>
      <w:contextualSpacing/>
    </w:pPr>
  </w:style>
  <w:style w:type="table" w:styleId="TableGrid">
    <w:name w:val="Table Grid"/>
    <w:basedOn w:val="TableNormal"/>
    <w:uiPriority w:val="59"/>
    <w:rsid w:val="0041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Chamley</dc:creator>
  <cp:keywords/>
  <dc:description/>
  <cp:lastModifiedBy>Christophe Chamley</cp:lastModifiedBy>
  <cp:revision>4</cp:revision>
  <dcterms:created xsi:type="dcterms:W3CDTF">2016-01-29T16:19:00Z</dcterms:created>
  <dcterms:modified xsi:type="dcterms:W3CDTF">2017-09-22T08:48:00Z</dcterms:modified>
</cp:coreProperties>
</file>